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720" w:right="0" w:hanging="0"/>
        <w:rPr/>
      </w:pPr>
      <w:r>
        <w:drawing>
          <wp:anchor behindDoc="0" distT="0" distB="0" distL="0" distR="457200" simplePos="0" locked="0" layoutInCell="1" allowOverlap="1" relativeHeight="3">
            <wp:simplePos x="0" y="0"/>
            <wp:positionH relativeFrom="column">
              <wp:posOffset>21590</wp:posOffset>
            </wp:positionH>
            <wp:positionV relativeFrom="paragraph">
              <wp:posOffset>14605</wp:posOffset>
            </wp:positionV>
            <wp:extent cx="1008380" cy="160591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008380" cy="1605915"/>
                    </a:xfrm>
                    <a:prstGeom prst="rect">
                      <a:avLst/>
                    </a:prstGeom>
                  </pic:spPr>
                </pic:pic>
              </a:graphicData>
            </a:graphic>
          </wp:anchor>
        </w:drawing>
      </w:r>
      <w:r>
        <w:rPr/>
        <w:t>F</w:t>
      </w:r>
      <w:r>
        <w:rPr/>
        <w:t>OR IMMEDIATE RELEASE</w:t>
      </w:r>
    </w:p>
    <w:p>
      <w:pPr>
        <w:pStyle w:val="Normal"/>
        <w:ind w:left="720" w:right="0" w:hanging="0"/>
        <w:rPr/>
      </w:pPr>
      <w:r>
        <w:rPr/>
      </w:r>
    </w:p>
    <w:p>
      <w:pPr>
        <w:pStyle w:val="Normal"/>
        <w:ind w:left="720" w:right="0" w:hanging="0"/>
        <w:rPr/>
      </w:pPr>
      <w:r>
        <w:rPr/>
        <w:t>Contact: Phil and Maude Mayes</w:t>
      </w:r>
    </w:p>
    <w:p>
      <w:pPr>
        <w:pStyle w:val="Normal"/>
        <w:ind w:left="720" w:right="0" w:hanging="0"/>
        <w:rPr/>
      </w:pPr>
      <w:r>
        <w:rPr/>
        <w:t>Phone: +1-805-895-9808</w:t>
      </w:r>
    </w:p>
    <w:p>
      <w:pPr>
        <w:pStyle w:val="Normal"/>
        <w:ind w:left="720" w:right="0" w:hanging="0"/>
        <w:rPr/>
      </w:pPr>
      <w:r>
        <w:rPr/>
        <w:t>E</w:t>
      </w:r>
      <w:r>
        <w:rPr>
          <w:u w:val="none"/>
        </w:rPr>
        <w:t xml:space="preserve">mail: </w:t>
      </w:r>
      <w:hyperlink r:id="rId3">
        <w:r>
          <w:rPr>
            <w:rStyle w:val="InternetLink"/>
            <w:u w:val="none"/>
          </w:rPr>
          <w:t>philandmaude@philandmaude.com</w:t>
        </w:r>
      </w:hyperlink>
    </w:p>
    <w:p>
      <w:pPr>
        <w:pStyle w:val="Normal"/>
        <w:ind w:left="720" w:right="0" w:hanging="0"/>
        <w:rPr/>
      </w:pPr>
      <w:r>
        <w:rPr>
          <w:u w:val="none"/>
        </w:rPr>
        <w:t xml:space="preserve">Website: </w:t>
      </w:r>
      <w:hyperlink r:id="rId4">
        <w:r>
          <w:rPr>
            <w:rStyle w:val="InternetLink"/>
            <w:u w:val="none"/>
          </w:rPr>
          <w:t>http</w:t>
        </w:r>
        <w:r>
          <w:rPr>
            <w:rStyle w:val="InternetLink"/>
            <w:u w:val="none"/>
          </w:rPr>
          <w:t>s</w:t>
        </w:r>
        <w:r>
          <w:rPr>
            <w:rStyle w:val="InternetLink"/>
            <w:u w:val="none"/>
          </w:rPr>
          <w:t>://</w:t>
        </w:r>
      </w:hyperlink>
      <w:hyperlink r:id="rId5">
        <w:r>
          <w:rPr>
            <w:rStyle w:val="InternetLink"/>
            <w:u w:val="none"/>
          </w:rPr>
          <w:t>philandmaude.com</w:t>
        </w:r>
      </w:hyperlink>
    </w:p>
    <w:p>
      <w:pPr>
        <w:pStyle w:val="Normal"/>
        <w:spacing w:before="0" w:after="144"/>
        <w:ind w:left="720" w:right="0" w:hanging="0"/>
        <w:rPr>
          <w:u w:val="none"/>
        </w:rPr>
      </w:pPr>
      <w:r>
        <w:rPr>
          <w:u w:val="none"/>
        </w:rPr>
      </w:r>
    </w:p>
    <w:p>
      <w:pPr>
        <w:pStyle w:val="Normal"/>
        <w:spacing w:before="0" w:after="144"/>
        <w:ind w:left="720" w:right="0" w:hanging="0"/>
        <w:rPr/>
      </w:pPr>
      <w:r>
        <w:rPr/>
      </w:r>
    </w:p>
    <w:p>
      <w:pPr>
        <w:pStyle w:val="Normal"/>
        <w:spacing w:before="0" w:after="144"/>
        <w:rPr/>
      </w:pPr>
      <w:r>
        <w:rPr/>
      </w:r>
    </w:p>
    <w:p>
      <w:pPr>
        <w:pStyle w:val="Normal"/>
        <w:spacing w:before="0" w:after="144"/>
        <w:jc w:val="center"/>
        <w:rPr>
          <w:b/>
          <w:b/>
          <w:bCs/>
        </w:rPr>
      </w:pPr>
      <w:r>
        <w:rPr>
          <w:b/>
          <w:bCs/>
        </w:rPr>
        <w:t>YOU CAN HAVE A RELATIONSHIP WITHOUT CONFLICT</w:t>
      </w:r>
    </w:p>
    <w:p>
      <w:pPr>
        <w:pStyle w:val="Normal"/>
        <w:spacing w:before="0" w:after="144"/>
        <w:rPr/>
      </w:pPr>
      <w:r>
        <w:rPr/>
        <w:t>SANTA BARBARA, CA, May 3 2016: Phil and Maude Mayes make a radical claim: that conflict is not inevitable in your relationship. In their new book “How Two: Have a Successful Relationship” they draw on their personal experience of more than a decade to describe how anyone can achieve this. As long as two people have shared values, they can resolve all issues in a peaceful manner.</w:t>
      </w:r>
    </w:p>
    <w:p>
      <w:pPr>
        <w:pStyle w:val="Normal"/>
        <w:spacing w:before="0" w:after="144"/>
        <w:rPr/>
      </w:pPr>
      <w:r>
        <w:rPr/>
        <w:t>Phil and Maude describe a simple step by step process to achieve this. When two people set time aside together, speak personally instead of criticizing, and are open to other possibilities rather than being locked to an original position, then they can explore a range of choices until finding one that works for both of them without either person compromising.</w:t>
      </w:r>
    </w:p>
    <w:p>
      <w:pPr>
        <w:pStyle w:val="Normal"/>
        <w:spacing w:before="0" w:after="144"/>
        <w:rPr/>
      </w:pPr>
      <w:r>
        <w:rPr/>
        <w:t>This approach creates a profoundly different quality of relationship, and the benefits ripple outward to spread peace in the world.</w:t>
      </w:r>
    </w:p>
    <w:p>
      <w:pPr>
        <w:pStyle w:val="Normal"/>
        <w:spacing w:before="0" w:after="144"/>
        <w:jc w:val="center"/>
        <w:rPr/>
      </w:pPr>
      <w:r>
        <w:rPr/>
        <w:t># # #</w:t>
      </w:r>
    </w:p>
    <w:p>
      <w:pPr>
        <w:pStyle w:val="Normal"/>
        <w:spacing w:before="0" w:after="144"/>
        <w:rPr>
          <w:b/>
          <w:b/>
          <w:bCs/>
        </w:rPr>
      </w:pPr>
      <w:r>
        <w:drawing>
          <wp:anchor behindDoc="0" distT="0" distB="0" distL="0" distR="0" simplePos="0" locked="0" layoutInCell="1" allowOverlap="1" relativeHeight="2">
            <wp:simplePos x="0" y="0"/>
            <wp:positionH relativeFrom="column">
              <wp:posOffset>4966335</wp:posOffset>
            </wp:positionH>
            <wp:positionV relativeFrom="paragraph">
              <wp:posOffset>184785</wp:posOffset>
            </wp:positionV>
            <wp:extent cx="1316355" cy="131635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6"/>
                    <a:stretch>
                      <a:fillRect/>
                    </a:stretch>
                  </pic:blipFill>
                  <pic:spPr bwMode="auto">
                    <a:xfrm>
                      <a:off x="0" y="0"/>
                      <a:ext cx="1316355" cy="1316355"/>
                    </a:xfrm>
                    <a:prstGeom prst="rect">
                      <a:avLst/>
                    </a:prstGeom>
                  </pic:spPr>
                </pic:pic>
              </a:graphicData>
            </a:graphic>
          </wp:anchor>
        </w:drawing>
      </w:r>
      <w:r>
        <w:rPr>
          <w:b/>
          <w:bCs/>
        </w:rPr>
        <w:t>A</w:t>
      </w:r>
      <w:r>
        <w:rPr>
          <w:b/>
          <w:bCs/>
        </w:rPr>
        <w:t>uthor Information</w:t>
      </w:r>
    </w:p>
    <w:p>
      <w:pPr>
        <w:pStyle w:val="Normal"/>
        <w:rPr/>
      </w:pPr>
      <w:r>
        <w:rPr/>
        <w:t xml:space="preserve">Maude and Phil Mayes live in Santa Barbara, California, having started in New York City and London, England respectively. They have been writing and speaking about spreading peace one relationship at a time for many years. They wrote the book </w:t>
      </w:r>
      <w:r>
        <w:rPr>
          <w:i/>
        </w:rPr>
        <w:t xml:space="preserve">Secrets of a Successful Relationship Revealed, </w:t>
      </w:r>
      <w:r>
        <w:rPr/>
        <w:t>and write a weekly relationship newsletter, as well as a weekly blog.</w:t>
      </w:r>
    </w:p>
    <w:p>
      <w:pPr>
        <w:pStyle w:val="Normal"/>
        <w:rPr/>
      </w:pPr>
      <w:r>
        <w:rPr/>
      </w:r>
    </w:p>
    <w:p>
      <w:pPr>
        <w:pStyle w:val="Normal"/>
        <w:rPr/>
      </w:pPr>
      <w:r>
        <w:rPr/>
      </w:r>
    </w:p>
    <w:p>
      <w:pPr>
        <w:pStyle w:val="Normal"/>
        <w:rPr>
          <w:b/>
          <w:b/>
          <w:bCs/>
        </w:rPr>
      </w:pPr>
      <w:r>
        <w:rPr>
          <w:b/>
          <w:bCs/>
        </w:rPr>
        <w:t>Book information</w:t>
      </w:r>
    </w:p>
    <w:tbl>
      <w:tblPr>
        <w:tblW w:w="10224" w:type="dxa"/>
        <w:jc w:val="left"/>
        <w:tblInd w:w="55" w:type="dxa"/>
        <w:tblCellMar>
          <w:top w:w="55" w:type="dxa"/>
          <w:left w:w="55" w:type="dxa"/>
          <w:bottom w:w="55" w:type="dxa"/>
          <w:right w:w="55" w:type="dxa"/>
        </w:tblCellMar>
      </w:tblPr>
      <w:tblGrid>
        <w:gridCol w:w="2401"/>
        <w:gridCol w:w="7822"/>
      </w:tblGrid>
      <w:tr>
        <w:trPr/>
        <w:tc>
          <w:tcPr>
            <w:tcW w:w="2401" w:type="dxa"/>
            <w:tcBorders/>
            <w:shd w:fill="auto" w:val="clear"/>
          </w:tcPr>
          <w:p>
            <w:pPr>
              <w:pStyle w:val="TableContents"/>
              <w:rPr>
                <w:sz w:val="20"/>
                <w:szCs w:val="20"/>
              </w:rPr>
            </w:pPr>
            <w:r>
              <w:rPr>
                <w:sz w:val="20"/>
                <w:szCs w:val="20"/>
              </w:rPr>
              <w:t xml:space="preserve">Book title: </w:t>
            </w:r>
          </w:p>
        </w:tc>
        <w:tc>
          <w:tcPr>
            <w:tcW w:w="7822" w:type="dxa"/>
            <w:tcBorders/>
            <w:shd w:fill="auto" w:val="clear"/>
          </w:tcPr>
          <w:p>
            <w:pPr>
              <w:pStyle w:val="TableContents"/>
              <w:rPr>
                <w:sz w:val="20"/>
                <w:szCs w:val="20"/>
              </w:rPr>
            </w:pPr>
            <w:r>
              <w:rPr>
                <w:sz w:val="20"/>
                <w:szCs w:val="20"/>
              </w:rPr>
              <w:t>How Two: Have a Successful Relationship</w:t>
            </w:r>
          </w:p>
        </w:tc>
      </w:tr>
      <w:tr>
        <w:trPr/>
        <w:tc>
          <w:tcPr>
            <w:tcW w:w="2401" w:type="dxa"/>
            <w:tcBorders/>
            <w:shd w:fill="auto" w:val="clear"/>
          </w:tcPr>
          <w:p>
            <w:pPr>
              <w:pStyle w:val="TableContents"/>
              <w:rPr>
                <w:sz w:val="20"/>
                <w:szCs w:val="20"/>
              </w:rPr>
            </w:pPr>
            <w:r>
              <w:rPr>
                <w:sz w:val="20"/>
                <w:szCs w:val="20"/>
              </w:rPr>
              <w:t>Authors:</w:t>
            </w:r>
          </w:p>
        </w:tc>
        <w:tc>
          <w:tcPr>
            <w:tcW w:w="7822" w:type="dxa"/>
            <w:tcBorders/>
            <w:shd w:fill="auto" w:val="clear"/>
          </w:tcPr>
          <w:p>
            <w:pPr>
              <w:pStyle w:val="TableContents"/>
              <w:rPr>
                <w:sz w:val="20"/>
                <w:szCs w:val="20"/>
              </w:rPr>
            </w:pPr>
            <w:r>
              <w:rPr>
                <w:sz w:val="20"/>
                <w:szCs w:val="20"/>
              </w:rPr>
              <w:t>Phil and Maude Mayes</w:t>
            </w:r>
          </w:p>
        </w:tc>
      </w:tr>
      <w:tr>
        <w:trPr/>
        <w:tc>
          <w:tcPr>
            <w:tcW w:w="2401" w:type="dxa"/>
            <w:tcBorders/>
            <w:shd w:fill="auto" w:val="clear"/>
          </w:tcPr>
          <w:p>
            <w:pPr>
              <w:pStyle w:val="TableContents"/>
              <w:rPr>
                <w:sz w:val="20"/>
                <w:szCs w:val="20"/>
              </w:rPr>
            </w:pPr>
            <w:r>
              <w:rPr>
                <w:sz w:val="20"/>
                <w:szCs w:val="20"/>
              </w:rPr>
              <w:t>Publisher:</w:t>
            </w:r>
          </w:p>
        </w:tc>
        <w:tc>
          <w:tcPr>
            <w:tcW w:w="7822" w:type="dxa"/>
            <w:tcBorders/>
            <w:shd w:fill="auto" w:val="clear"/>
          </w:tcPr>
          <w:p>
            <w:pPr>
              <w:pStyle w:val="TableContents"/>
              <w:rPr>
                <w:sz w:val="20"/>
                <w:szCs w:val="20"/>
              </w:rPr>
            </w:pPr>
            <w:r>
              <w:rPr>
                <w:sz w:val="20"/>
                <w:szCs w:val="20"/>
              </w:rPr>
              <w:t>Olive Branch Communications Inc.</w:t>
              <w:br/>
              <w:t>223 E. Victoria St</w:t>
              <w:br/>
              <w:t>Santa Barbara CA 93101</w:t>
            </w:r>
          </w:p>
        </w:tc>
      </w:tr>
      <w:tr>
        <w:trPr/>
        <w:tc>
          <w:tcPr>
            <w:tcW w:w="2401" w:type="dxa"/>
            <w:tcBorders/>
            <w:shd w:fill="auto" w:val="clear"/>
          </w:tcPr>
          <w:p>
            <w:pPr>
              <w:pStyle w:val="TableContents"/>
              <w:rPr>
                <w:sz w:val="20"/>
                <w:szCs w:val="20"/>
              </w:rPr>
            </w:pPr>
            <w:r>
              <w:rPr>
                <w:sz w:val="20"/>
                <w:szCs w:val="20"/>
              </w:rPr>
              <w:t>Format:</w:t>
            </w:r>
          </w:p>
        </w:tc>
        <w:tc>
          <w:tcPr>
            <w:tcW w:w="7822" w:type="dxa"/>
            <w:tcBorders/>
            <w:shd w:fill="auto" w:val="clear"/>
          </w:tcPr>
          <w:p>
            <w:pPr>
              <w:pStyle w:val="TableContents"/>
              <w:rPr>
                <w:sz w:val="20"/>
                <w:szCs w:val="20"/>
              </w:rPr>
            </w:pPr>
            <w:r>
              <w:rPr>
                <w:sz w:val="20"/>
                <w:szCs w:val="20"/>
              </w:rPr>
              <w:t>Perfect bound, black and white</w:t>
            </w:r>
          </w:p>
        </w:tc>
      </w:tr>
      <w:tr>
        <w:trPr/>
        <w:tc>
          <w:tcPr>
            <w:tcW w:w="2401" w:type="dxa"/>
            <w:tcBorders/>
            <w:shd w:fill="auto" w:val="clear"/>
          </w:tcPr>
          <w:p>
            <w:pPr>
              <w:pStyle w:val="TableContents"/>
              <w:rPr>
                <w:sz w:val="20"/>
                <w:szCs w:val="20"/>
              </w:rPr>
            </w:pPr>
            <w:r>
              <w:rPr>
                <w:sz w:val="20"/>
                <w:szCs w:val="20"/>
              </w:rPr>
              <w:t>ISBN:</w:t>
            </w:r>
          </w:p>
        </w:tc>
        <w:tc>
          <w:tcPr>
            <w:tcW w:w="7822" w:type="dxa"/>
            <w:tcBorders/>
            <w:shd w:fill="auto" w:val="clear"/>
          </w:tcPr>
          <w:p>
            <w:pPr>
              <w:pStyle w:val="TableContents"/>
              <w:rPr>
                <w:sz w:val="20"/>
                <w:szCs w:val="20"/>
              </w:rPr>
            </w:pPr>
            <w:r>
              <w:rPr>
                <w:sz w:val="20"/>
                <w:szCs w:val="20"/>
              </w:rPr>
              <w:t>978-1523940110</w:t>
            </w:r>
          </w:p>
        </w:tc>
      </w:tr>
      <w:tr>
        <w:trPr/>
        <w:tc>
          <w:tcPr>
            <w:tcW w:w="2401" w:type="dxa"/>
            <w:tcBorders/>
            <w:shd w:fill="auto" w:val="clear"/>
          </w:tcPr>
          <w:p>
            <w:pPr>
              <w:pStyle w:val="TableContents"/>
              <w:rPr>
                <w:sz w:val="20"/>
                <w:szCs w:val="20"/>
              </w:rPr>
            </w:pPr>
            <w:r>
              <w:rPr>
                <w:sz w:val="20"/>
                <w:szCs w:val="20"/>
              </w:rPr>
              <w:t>Publication date:</w:t>
            </w:r>
          </w:p>
        </w:tc>
        <w:tc>
          <w:tcPr>
            <w:tcW w:w="7822" w:type="dxa"/>
            <w:tcBorders/>
            <w:shd w:fill="auto" w:val="clear"/>
          </w:tcPr>
          <w:p>
            <w:pPr>
              <w:pStyle w:val="TableContents"/>
              <w:rPr>
                <w:sz w:val="20"/>
                <w:szCs w:val="20"/>
              </w:rPr>
            </w:pPr>
            <w:r>
              <w:rPr>
                <w:sz w:val="20"/>
                <w:szCs w:val="20"/>
              </w:rPr>
              <w:t>May 3, 2016</w:t>
            </w:r>
          </w:p>
        </w:tc>
      </w:tr>
      <w:tr>
        <w:trPr/>
        <w:tc>
          <w:tcPr>
            <w:tcW w:w="2401" w:type="dxa"/>
            <w:tcBorders/>
            <w:shd w:fill="auto" w:val="clear"/>
          </w:tcPr>
          <w:p>
            <w:pPr>
              <w:pStyle w:val="TableContents"/>
              <w:rPr>
                <w:sz w:val="20"/>
                <w:szCs w:val="20"/>
              </w:rPr>
            </w:pPr>
            <w:r>
              <w:rPr>
                <w:sz w:val="20"/>
                <w:szCs w:val="20"/>
              </w:rPr>
              <w:t>Pages:</w:t>
            </w:r>
          </w:p>
        </w:tc>
        <w:tc>
          <w:tcPr>
            <w:tcW w:w="7822" w:type="dxa"/>
            <w:tcBorders/>
            <w:shd w:fill="auto" w:val="clear"/>
          </w:tcPr>
          <w:p>
            <w:pPr>
              <w:pStyle w:val="TableContents"/>
              <w:rPr>
                <w:sz w:val="20"/>
                <w:szCs w:val="20"/>
              </w:rPr>
            </w:pPr>
            <w:r>
              <w:rPr>
                <w:sz w:val="20"/>
                <w:szCs w:val="20"/>
              </w:rPr>
              <w:t>118</w:t>
            </w:r>
          </w:p>
        </w:tc>
      </w:tr>
      <w:tr>
        <w:trPr/>
        <w:tc>
          <w:tcPr>
            <w:tcW w:w="2401" w:type="dxa"/>
            <w:tcBorders/>
            <w:shd w:fill="auto" w:val="clear"/>
          </w:tcPr>
          <w:p>
            <w:pPr>
              <w:pStyle w:val="TableContents"/>
              <w:rPr>
                <w:sz w:val="20"/>
                <w:szCs w:val="20"/>
              </w:rPr>
            </w:pPr>
            <w:r>
              <w:rPr>
                <w:sz w:val="20"/>
                <w:szCs w:val="20"/>
              </w:rPr>
              <w:t>Price</w:t>
            </w:r>
          </w:p>
        </w:tc>
        <w:tc>
          <w:tcPr>
            <w:tcW w:w="7822" w:type="dxa"/>
            <w:tcBorders/>
            <w:shd w:fill="auto" w:val="clear"/>
          </w:tcPr>
          <w:p>
            <w:pPr>
              <w:pStyle w:val="TableContents"/>
              <w:rPr>
                <w:sz w:val="20"/>
                <w:szCs w:val="20"/>
              </w:rPr>
            </w:pPr>
            <w:r>
              <w:rPr>
                <w:sz w:val="20"/>
                <w:szCs w:val="20"/>
              </w:rPr>
              <w:t>$14.95</w:t>
            </w:r>
          </w:p>
        </w:tc>
      </w:tr>
      <w:tr>
        <w:trPr/>
        <w:tc>
          <w:tcPr>
            <w:tcW w:w="2401" w:type="dxa"/>
            <w:tcBorders/>
            <w:shd w:fill="auto" w:val="clear"/>
          </w:tcPr>
          <w:p>
            <w:pPr>
              <w:pStyle w:val="TableContents"/>
              <w:rPr>
                <w:sz w:val="20"/>
                <w:szCs w:val="20"/>
              </w:rPr>
            </w:pPr>
            <w:r>
              <w:rPr>
                <w:sz w:val="20"/>
                <w:szCs w:val="20"/>
              </w:rPr>
              <w:t>Size:</w:t>
            </w:r>
          </w:p>
        </w:tc>
        <w:tc>
          <w:tcPr>
            <w:tcW w:w="7822" w:type="dxa"/>
            <w:tcBorders/>
            <w:shd w:fill="auto" w:val="clear"/>
          </w:tcPr>
          <w:p>
            <w:pPr>
              <w:pStyle w:val="TableContents"/>
              <w:rPr>
                <w:sz w:val="20"/>
                <w:szCs w:val="20"/>
              </w:rPr>
            </w:pPr>
            <w:r>
              <w:rPr>
                <w:sz w:val="20"/>
                <w:szCs w:val="20"/>
              </w:rPr>
              <w:t>5</w:t>
            </w:r>
            <w:r>
              <w:rPr>
                <w:sz w:val="20"/>
                <w:szCs w:val="20"/>
              </w:rPr>
              <w:t>½” x 8½”</w:t>
            </w:r>
          </w:p>
        </w:tc>
      </w:tr>
      <w:tr>
        <w:trPr/>
        <w:tc>
          <w:tcPr>
            <w:tcW w:w="2401" w:type="dxa"/>
            <w:tcBorders/>
            <w:shd w:fill="auto" w:val="clear"/>
          </w:tcPr>
          <w:p>
            <w:pPr>
              <w:pStyle w:val="TableContents"/>
              <w:rPr>
                <w:sz w:val="20"/>
                <w:szCs w:val="20"/>
              </w:rPr>
            </w:pPr>
            <w:r>
              <w:rPr>
                <w:sz w:val="20"/>
                <w:szCs w:val="20"/>
              </w:rPr>
              <w:t>Available online:</w:t>
            </w:r>
          </w:p>
        </w:tc>
        <w:tc>
          <w:tcPr>
            <w:tcW w:w="7822" w:type="dxa"/>
            <w:tcBorders/>
            <w:shd w:fill="auto" w:val="clear"/>
          </w:tcPr>
          <w:p>
            <w:pPr>
              <w:pStyle w:val="TableContents"/>
              <w:rPr>
                <w:sz w:val="20"/>
                <w:szCs w:val="20"/>
              </w:rPr>
            </w:pPr>
            <w:r>
              <w:rPr>
                <w:sz w:val="20"/>
                <w:szCs w:val="20"/>
              </w:rPr>
              <w:t>Amazon</w:t>
            </w:r>
          </w:p>
        </w:tc>
      </w:tr>
    </w:tbl>
    <w:p>
      <w:pPr>
        <w:pStyle w:val="Normal"/>
        <w:spacing w:before="0" w:after="144"/>
        <w:rPr/>
      </w:pPr>
      <w:r>
        <w:rPr/>
      </w:r>
    </w:p>
    <w:sectPr>
      <w:type w:val="nextPage"/>
      <w:pgSz w:w="12240" w:h="15840"/>
      <w:pgMar w:left="1008" w:right="1008" w:header="0" w:top="864" w:footer="0" w:bottom="86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5"/>
  <w:defaultTabStop w:val="720"/>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Cs w:val="24"/>
        <w:lang w:val="en-US" w:eastAsia="zh-CN" w:bidi="hi-IN"/>
      </w:rPr>
    </w:rPrDefault>
    <w:pPrDefault>
      <w:pPr>
        <w:suppressAutoHyphens w:val="true"/>
      </w:pPr>
    </w:pPrDefault>
  </w:docDefaults>
  <w:style w:type="paragraph" w:styleId="Normal">
    <w:name w:val="Normal"/>
    <w:qFormat/>
    <w:pPr>
      <w:widowControl/>
      <w:overflowPunct w:val="false"/>
      <w:bidi w:val="0"/>
      <w:spacing w:before="0" w:after="0"/>
      <w:jc w:val="left"/>
    </w:pPr>
    <w:rPr>
      <w:rFonts w:ascii="Liberation Serif" w:hAnsi="Liberation Serif" w:eastAsia="SimSun" w:cs="Arial"/>
      <w:color w:val="auto"/>
      <w:kern w:val="0"/>
      <w:sz w:val="24"/>
      <w:szCs w:val="24"/>
      <w:lang w:val="en-US" w:eastAsia="zh-CN" w:bidi="hi-IN"/>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ableContents">
    <w:name w:val="Table Contents"/>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philandmaude@philandmaude.com" TargetMode="External"/><Relationship Id="rId4" Type="http://schemas.openxmlformats.org/officeDocument/2006/relationships/hyperlink" Target="http://www.philandmaude.com/" TargetMode="External"/><Relationship Id="rId5" Type="http://schemas.openxmlformats.org/officeDocument/2006/relationships/hyperlink" Target="http://www.philandmaude.com/" TargetMode="External"/><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77</TotalTime>
  <Application>LibreOffice/6.4.3.2$Windows_X86_64 LibreOffice_project/747b5d0ebf89f41c860ec2a39efd7cb15b54f2d8</Application>
  <Pages>1</Pages>
  <Words>287</Words>
  <Characters>1509</Characters>
  <CharactersWithSpaces>1760</CharactersWithSpaces>
  <Paragraphs>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2016-05-01T09:19:05Z</dcterms:created>
  <dc:creator/>
  <dc:description/>
  <dc:language>en-US</dc:language>
  <cp:lastModifiedBy/>
  <dcterms:modified xsi:type="dcterms:W3CDTF">2020-05-29T11:11:25Z</dcterms:modified>
  <cp:revision>5</cp:revision>
  <dc:subject/>
  <dc:title/>
</cp:coreProperties>
</file>